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D7BA6" w:rsidR="004C65AA" w:rsidP="6A5E0EDB" w:rsidRDefault="004C65AA" w14:paraId="0B61A5EF" wp14:textId="4B8AA01E">
      <w:pPr>
        <w:pStyle w:val="Normal"/>
        <w:rPr>
          <w:rFonts w:ascii="Calibri" w:hAnsi="Calibri" w:cs="Calibri"/>
          <w:b w:val="1"/>
          <w:bCs w:val="1"/>
          <w:sz w:val="22"/>
          <w:szCs w:val="22"/>
        </w:rPr>
      </w:pPr>
      <w:r w:rsidRPr="6A5E0EDB" w:rsidR="004C65AA">
        <w:rPr>
          <w:rFonts w:ascii="Calibri" w:hAnsi="Calibri" w:cs="Calibri"/>
          <w:b w:val="1"/>
          <w:bCs w:val="1"/>
          <w:sz w:val="22"/>
          <w:szCs w:val="22"/>
        </w:rPr>
        <w:t>Curriculum</w:t>
      </w:r>
      <w:r w:rsidRPr="6A5E0EDB" w:rsidR="004C65AA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6A5E0EDB" w:rsidR="004C65AA">
        <w:rPr>
          <w:rFonts w:ascii="Calibri" w:hAnsi="Calibri" w:cs="Calibri"/>
          <w:b w:val="1"/>
          <w:bCs w:val="1"/>
          <w:sz w:val="22"/>
          <w:szCs w:val="22"/>
        </w:rPr>
        <w:t>Policy</w:t>
      </w:r>
    </w:p>
    <w:p xmlns:wp14="http://schemas.microsoft.com/office/word/2010/wordml" w:rsidRPr="000D7BA6" w:rsidR="003C2D44" w:rsidP="004C65AA" w:rsidRDefault="003C2D44" w14:paraId="02EB378F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D7BA6" w:rsidR="004C65AA" w:rsidP="004C65AA" w:rsidRDefault="004C65AA" w14:paraId="118837F7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sz w:val="22"/>
          <w:szCs w:val="22"/>
        </w:rPr>
        <w:t xml:space="preserve">New </w:t>
      </w:r>
      <w:r w:rsidRPr="635A2814" w:rsidR="004C65AA">
        <w:rPr>
          <w:rFonts w:ascii="Calibri" w:hAnsi="Calibri" w:cs="Calibri"/>
          <w:sz w:val="22"/>
          <w:szCs w:val="22"/>
        </w:rPr>
        <w:t>Level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Academy’s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curriculum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policy</w:t>
      </w:r>
      <w:r w:rsidRPr="635A2814" w:rsidR="004C65AA">
        <w:rPr>
          <w:rFonts w:ascii="Calibri" w:hAnsi="Calibri" w:cs="Calibri"/>
          <w:sz w:val="22"/>
          <w:szCs w:val="22"/>
        </w:rPr>
        <w:t xml:space="preserve"> is </w:t>
      </w:r>
      <w:r w:rsidRPr="635A2814" w:rsidR="004C65AA">
        <w:rPr>
          <w:rFonts w:ascii="Calibri" w:hAnsi="Calibri" w:cs="Calibri"/>
          <w:sz w:val="22"/>
          <w:szCs w:val="22"/>
        </w:rPr>
        <w:t>based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upon</w:t>
      </w:r>
      <w:r w:rsidRPr="635A2814" w:rsidR="004C65AA">
        <w:rPr>
          <w:rFonts w:ascii="Calibri" w:hAnsi="Calibri" w:cs="Calibri"/>
          <w:sz w:val="22"/>
          <w:szCs w:val="22"/>
        </w:rPr>
        <w:t xml:space="preserve"> the </w:t>
      </w:r>
      <w:r w:rsidRPr="635A2814" w:rsidR="004C65AA">
        <w:rPr>
          <w:rFonts w:ascii="Calibri" w:hAnsi="Calibri" w:cs="Calibri"/>
          <w:sz w:val="22"/>
          <w:szCs w:val="22"/>
        </w:rPr>
        <w:t>following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aims</w:t>
      </w:r>
      <w:r w:rsidRPr="635A2814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25877E66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Having students at its heart, putting their interests above those of the institution</w:t>
      </w:r>
    </w:p>
    <w:p xmlns:wp14="http://schemas.microsoft.com/office/word/2010/wordml" w:rsidRPr="000D7BA6" w:rsidR="004C65AA" w:rsidP="004C65AA" w:rsidRDefault="004C65AA" w14:paraId="44D91D03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Having a curriculum that is fit for purpose, offering differentiation and personalisation</w:t>
      </w:r>
    </w:p>
    <w:p xmlns:wp14="http://schemas.microsoft.com/office/word/2010/wordml" w:rsidRPr="000D7BA6" w:rsidR="004C65AA" w:rsidP="004C65AA" w:rsidRDefault="004C65AA" w14:paraId="218110F8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Be a centre of excellence in learning and teaching</w:t>
      </w:r>
    </w:p>
    <w:p xmlns:wp14="http://schemas.microsoft.com/office/word/2010/wordml" w:rsidRPr="000D7BA6" w:rsidR="004C65AA" w:rsidP="004C65AA" w:rsidRDefault="004C65AA" w14:paraId="70C0BE88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Promote fundamental British values</w:t>
      </w:r>
    </w:p>
    <w:p xmlns:wp14="http://schemas.microsoft.com/office/word/2010/wordml" w:rsidRPr="000D7BA6" w:rsidR="004C65AA" w:rsidP="004C65AA" w:rsidRDefault="004C65AA" w14:paraId="0BD291B9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Prepare all students for a successful adult and working life in a 21</w:t>
      </w:r>
      <w:r w:rsidRPr="635A2814" w:rsidR="004C65AA">
        <w:rPr>
          <w:rFonts w:cs="Calibri"/>
          <w:vertAlign w:val="superscript"/>
        </w:rPr>
        <w:t>st</w:t>
      </w:r>
      <w:r w:rsidRPr="635A2814" w:rsidR="004C65AA">
        <w:rPr>
          <w:rFonts w:cs="Calibri"/>
        </w:rPr>
        <w:t xml:space="preserve"> century global society</w:t>
      </w:r>
    </w:p>
    <w:p xmlns:wp14="http://schemas.microsoft.com/office/word/2010/wordml" w:rsidRPr="000D7BA6" w:rsidR="004C65AA" w:rsidP="004C65AA" w:rsidRDefault="004C65AA" w14:paraId="319C2941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sz w:val="22"/>
          <w:szCs w:val="22"/>
        </w:rPr>
        <w:t xml:space="preserve">The </w:t>
      </w:r>
      <w:r w:rsidRPr="635A2814" w:rsidR="004C65AA">
        <w:rPr>
          <w:rFonts w:ascii="Calibri" w:hAnsi="Calibri" w:cs="Calibri"/>
          <w:sz w:val="22"/>
          <w:szCs w:val="22"/>
        </w:rPr>
        <w:t>curriculum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should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deliver</w:t>
      </w:r>
      <w:r w:rsidRPr="635A2814" w:rsidR="004C65AA">
        <w:rPr>
          <w:rFonts w:ascii="Calibri" w:hAnsi="Calibri" w:cs="Calibri"/>
          <w:sz w:val="22"/>
          <w:szCs w:val="22"/>
        </w:rPr>
        <w:t xml:space="preserve"> the </w:t>
      </w:r>
      <w:r w:rsidRPr="635A2814" w:rsidR="004C65AA">
        <w:rPr>
          <w:rFonts w:ascii="Calibri" w:hAnsi="Calibri" w:cs="Calibri"/>
          <w:sz w:val="22"/>
          <w:szCs w:val="22"/>
        </w:rPr>
        <w:t>following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outcomes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for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students</w:t>
      </w:r>
      <w:r w:rsidRPr="635A2814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289EF283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All students should achieve the highest possible standards for their ability</w:t>
      </w:r>
    </w:p>
    <w:p xmlns:wp14="http://schemas.microsoft.com/office/word/2010/wordml" w:rsidRPr="000D7BA6" w:rsidR="004C65AA" w:rsidP="004C65AA" w:rsidRDefault="004C65AA" w14:paraId="52BEE139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All students who attend regularly and engage in lessons should make measurable progress</w:t>
      </w:r>
    </w:p>
    <w:p xmlns:wp14="http://schemas.microsoft.com/office/word/2010/wordml" w:rsidRPr="000D7BA6" w:rsidR="004C65AA" w:rsidP="004C65AA" w:rsidRDefault="004C65AA" w14:paraId="24FA6B95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Students who have been disadvantaged or disengaged from education should have the best poss</w:t>
      </w:r>
      <w:r w:rsidRPr="635A2814" w:rsidR="004C65AA">
        <w:rPr>
          <w:rFonts w:cs="Calibri"/>
        </w:rPr>
        <w:t>i</w:t>
      </w:r>
      <w:r w:rsidRPr="635A2814" w:rsidR="004C65AA">
        <w:rPr>
          <w:rFonts w:cs="Calibri"/>
        </w:rPr>
        <w:t>ble opportunity to catch up with their peers</w:t>
      </w:r>
    </w:p>
    <w:p xmlns:wp14="http://schemas.microsoft.com/office/word/2010/wordml" w:rsidRPr="000D7BA6" w:rsidR="004C65AA" w:rsidP="004C65AA" w:rsidRDefault="004C65AA" w14:paraId="4D4E3082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All students should develop higher order thinking skills and become more independent in their learning</w:t>
      </w:r>
    </w:p>
    <w:p xmlns:wp14="http://schemas.microsoft.com/office/word/2010/wordml" w:rsidRPr="000D7BA6" w:rsidR="004C65AA" w:rsidP="004C65AA" w:rsidRDefault="004C65AA" w14:paraId="01874261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All capable students should learn the functional literacy, numeracy and ICT skills required for adult life in the 21</w:t>
      </w:r>
      <w:r w:rsidRPr="635A2814" w:rsidR="004C65AA">
        <w:rPr>
          <w:rFonts w:cs="Calibri"/>
          <w:vertAlign w:val="superscript"/>
        </w:rPr>
        <w:t>st</w:t>
      </w:r>
      <w:r w:rsidRPr="635A2814" w:rsidR="004C65AA">
        <w:rPr>
          <w:rFonts w:cs="Calibri"/>
        </w:rPr>
        <w:t xml:space="preserve"> century</w:t>
      </w:r>
    </w:p>
    <w:p xmlns:wp14="http://schemas.microsoft.com/office/word/2010/wordml" w:rsidRPr="000D7BA6" w:rsidR="004C65AA" w:rsidP="004C65AA" w:rsidRDefault="004C65AA" w14:paraId="4080103E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All students should be challenged and stretched to achieve their potential</w:t>
      </w:r>
    </w:p>
    <w:p xmlns:wp14="http://schemas.microsoft.com/office/word/2010/wordml" w:rsidRPr="000D7BA6" w:rsidR="004C65AA" w:rsidP="004C65AA" w:rsidRDefault="004C65AA" w14:paraId="3F0CF1B9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All students who attend regularly should enjoy learning here and experience an improvement in their attitude to learning</w:t>
      </w:r>
    </w:p>
    <w:p xmlns:wp14="http://schemas.microsoft.com/office/word/2010/wordml" w:rsidRPr="000D7BA6" w:rsidR="004C65AA" w:rsidP="004C65AA" w:rsidRDefault="004C65AA" w14:paraId="64025CAC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sz w:val="22"/>
          <w:szCs w:val="22"/>
        </w:rPr>
        <w:t xml:space="preserve">The U16 </w:t>
      </w:r>
      <w:r w:rsidRPr="635A2814" w:rsidR="004C65AA">
        <w:rPr>
          <w:rFonts w:ascii="Calibri" w:hAnsi="Calibri" w:cs="Calibri"/>
          <w:sz w:val="22"/>
          <w:szCs w:val="22"/>
        </w:rPr>
        <w:t>curriculum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should</w:t>
      </w:r>
      <w:r w:rsidRPr="635A2814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4ADD0A4C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Be as broad as possible</w:t>
      </w:r>
    </w:p>
    <w:p xmlns:wp14="http://schemas.microsoft.com/office/word/2010/wordml" w:rsidRPr="000D7BA6" w:rsidR="004C65AA" w:rsidP="004C65AA" w:rsidRDefault="004C65AA" w14:paraId="164377D4" wp14:textId="6C4F30B9">
      <w:pPr>
        <w:pStyle w:val="ListParagraph"/>
        <w:numPr>
          <w:ilvl w:val="0"/>
          <w:numId w:val="16"/>
        </w:numPr>
        <w:rPr>
          <w:rFonts w:cs="Calibri"/>
        </w:rPr>
      </w:pPr>
      <w:r w:rsidRPr="30A00738" w:rsidR="004C65AA">
        <w:rPr>
          <w:rFonts w:cs="Calibri"/>
        </w:rPr>
        <w:t xml:space="preserve">Include a choice of </w:t>
      </w:r>
      <w:r w:rsidRPr="30A00738" w:rsidR="509E2355">
        <w:rPr>
          <w:rFonts w:cs="Calibri"/>
        </w:rPr>
        <w:t xml:space="preserve">vocational subjects </w:t>
      </w:r>
      <w:r w:rsidRPr="30A00738" w:rsidR="004C65AA">
        <w:rPr>
          <w:rFonts w:cs="Calibri"/>
        </w:rPr>
        <w:t>for KS4 students</w:t>
      </w:r>
    </w:p>
    <w:p xmlns:wp14="http://schemas.microsoft.com/office/word/2010/wordml" w:rsidRPr="000D7BA6" w:rsidR="004C65AA" w:rsidP="004C65AA" w:rsidRDefault="004C65AA" w14:paraId="774049A5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Cater for the widest possible range of learning styles</w:t>
      </w:r>
    </w:p>
    <w:p xmlns:wp14="http://schemas.microsoft.com/office/word/2010/wordml" w:rsidRPr="000D7BA6" w:rsidR="004C65AA" w:rsidP="004C65AA" w:rsidRDefault="004C65AA" w14:paraId="1022E2FC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35A2814" w:rsidR="004C65AA">
        <w:rPr>
          <w:rFonts w:cs="Calibri"/>
        </w:rPr>
        <w:t>Help students develop personal moral values, respect for religious values and tolerance of others’ beliefs and ways of life</w:t>
      </w:r>
    </w:p>
    <w:p xmlns:wp14="http://schemas.microsoft.com/office/word/2010/wordml" w:rsidRPr="000D7BA6" w:rsidR="004C65AA" w:rsidP="6E6C1B9B" w:rsidRDefault="004C65AA" w14:paraId="0CD6D2C2" wp14:textId="0A88C053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Include work experience</w:t>
      </w:r>
    </w:p>
    <w:p xmlns:wp14="http://schemas.microsoft.com/office/word/2010/wordml" w:rsidRPr="000D7BA6" w:rsidR="004C65AA" w:rsidP="6E6C1B9B" w:rsidRDefault="004C65AA" w14:paraId="4506AE55" wp14:textId="27E86310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6E6C1B9B" w:rsidR="465B6E9A">
        <w:rPr>
          <w:rFonts w:cs="Calibri"/>
        </w:rPr>
        <w:t>Include PSHE lessons which h</w:t>
      </w:r>
      <w:r w:rsidRPr="6E6C1B9B" w:rsidR="465B6E9A">
        <w:rPr>
          <w:noProof w:val="0"/>
          <w:lang w:val="en-GB"/>
        </w:rPr>
        <w:t xml:space="preserve">ighlight to pupils that the law on child-on-child abuse is there to protect them rather than criminalise them, </w:t>
      </w:r>
      <w:r w:rsidRPr="6E6C1B9B" w:rsidR="2EBC741A">
        <w:rPr>
          <w:noProof w:val="0"/>
          <w:lang w:val="en-GB"/>
        </w:rPr>
        <w:t xml:space="preserve">as well as helping pupils understand intrafamilial harms and that </w:t>
      </w:r>
      <w:r w:rsidRPr="6E6C1B9B" w:rsidR="6B829411">
        <w:rPr>
          <w:noProof w:val="0"/>
          <w:lang w:val="en-GB"/>
        </w:rPr>
        <w:t>t</w:t>
      </w:r>
      <w:r w:rsidRPr="6E6C1B9B" w:rsidR="2EBC741A">
        <w:rPr>
          <w:noProof w:val="0"/>
          <w:lang w:val="en-GB"/>
        </w:rPr>
        <w:t xml:space="preserve">here is support available </w:t>
      </w:r>
      <w:r w:rsidRPr="6E6C1B9B" w:rsidR="41C8ADE1">
        <w:rPr>
          <w:noProof w:val="0"/>
          <w:lang w:val="en-GB"/>
        </w:rPr>
        <w:t>for all family members following an incident</w:t>
      </w:r>
    </w:p>
    <w:p xmlns:wp14="http://schemas.microsoft.com/office/word/2010/wordml" w:rsidRPr="000D7BA6" w:rsidR="004C65AA" w:rsidP="6E6C1B9B" w:rsidRDefault="004C65AA" w14:paraId="485BE932" wp14:textId="653ADC45">
      <w:pPr>
        <w:pStyle w:val="Normal"/>
        <w:ind w:left="0"/>
        <w:rPr>
          <w:rFonts w:ascii="Calibri" w:hAnsi="Calibri" w:cs="Calibri"/>
          <w:sz w:val="22"/>
          <w:szCs w:val="22"/>
        </w:rPr>
      </w:pPr>
      <w:r w:rsidRPr="6E6C1B9B" w:rsidR="004C65AA">
        <w:rPr>
          <w:rFonts w:ascii="Calibri" w:hAnsi="Calibri" w:cs="Calibri"/>
          <w:sz w:val="22"/>
          <w:szCs w:val="22"/>
        </w:rPr>
        <w:t xml:space="preserve">The post-16 </w:t>
      </w:r>
      <w:r w:rsidRPr="6E6C1B9B" w:rsidR="004C65AA">
        <w:rPr>
          <w:rFonts w:ascii="Calibri" w:hAnsi="Calibri" w:cs="Calibri"/>
          <w:sz w:val="22"/>
          <w:szCs w:val="22"/>
        </w:rPr>
        <w:t>curriculum</w:t>
      </w:r>
      <w:r w:rsidRPr="6E6C1B9B" w:rsidR="004C65AA">
        <w:rPr>
          <w:rFonts w:ascii="Calibri" w:hAnsi="Calibri" w:cs="Calibri"/>
          <w:sz w:val="22"/>
          <w:szCs w:val="22"/>
        </w:rPr>
        <w:t xml:space="preserve"> </w:t>
      </w:r>
      <w:r w:rsidRPr="6E6C1B9B" w:rsidR="004C65AA">
        <w:rPr>
          <w:rFonts w:ascii="Calibri" w:hAnsi="Calibri" w:cs="Calibri"/>
          <w:sz w:val="22"/>
          <w:szCs w:val="22"/>
        </w:rPr>
        <w:t>should</w:t>
      </w:r>
      <w:r w:rsidRPr="6E6C1B9B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07E9FB8B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Provide a ‘bridging year’ between level 2 and 3 qualifications for students who would struggle to move straight to a level 3 programme of study</w:t>
      </w:r>
    </w:p>
    <w:p xmlns:wp14="http://schemas.microsoft.com/office/word/2010/wordml" w:rsidRPr="000D7BA6" w:rsidR="004C65AA" w:rsidP="004C65AA" w:rsidRDefault="004C65AA" w14:paraId="3ABAE270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Offer the scope for partnerships between the Academy and other schools/colleges, to widen the range of qualifications on offer</w:t>
      </w:r>
    </w:p>
    <w:p xmlns:wp14="http://schemas.microsoft.com/office/word/2010/wordml" w:rsidRPr="000D7BA6" w:rsidR="004C65AA" w:rsidP="004C65AA" w:rsidRDefault="004C65AA" w14:paraId="6CCFD38B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Enable students to progress to work, apprenticeships or university, with guidance available from teaching and pastoral staff, based on the latest information</w:t>
      </w:r>
    </w:p>
    <w:p xmlns:wp14="http://schemas.microsoft.com/office/word/2010/wordml" w:rsidRPr="000D7BA6" w:rsidR="004C65AA" w:rsidP="004C65AA" w:rsidRDefault="004C65AA" w14:paraId="15978F47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sz w:val="22"/>
          <w:szCs w:val="22"/>
        </w:rPr>
        <w:t xml:space="preserve">The </w:t>
      </w:r>
      <w:r w:rsidRPr="635A2814" w:rsidR="004C65AA">
        <w:rPr>
          <w:rFonts w:ascii="Calibri" w:hAnsi="Calibri" w:cs="Calibri"/>
          <w:sz w:val="22"/>
          <w:szCs w:val="22"/>
        </w:rPr>
        <w:t>qualifications</w:t>
      </w:r>
      <w:r w:rsidRPr="635A2814" w:rsidR="004C65AA">
        <w:rPr>
          <w:rFonts w:ascii="Calibri" w:hAnsi="Calibri" w:cs="Calibri"/>
          <w:sz w:val="22"/>
          <w:szCs w:val="22"/>
        </w:rPr>
        <w:t xml:space="preserve"> we offer </w:t>
      </w:r>
      <w:r w:rsidRPr="635A2814" w:rsidR="004C65AA">
        <w:rPr>
          <w:rFonts w:ascii="Calibri" w:hAnsi="Calibri" w:cs="Calibri"/>
          <w:sz w:val="22"/>
          <w:szCs w:val="22"/>
        </w:rPr>
        <w:t>should</w:t>
      </w:r>
      <w:r w:rsidRPr="635A2814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2F1615C3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Be decided upon in consultation with specialist teaching staff</w:t>
      </w:r>
    </w:p>
    <w:p xmlns:wp14="http://schemas.microsoft.com/office/word/2010/wordml" w:rsidRPr="000D7BA6" w:rsidR="004C65AA" w:rsidP="004C65AA" w:rsidRDefault="004C65AA" w14:paraId="7240DE43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Be reviewed at least annually, with reference to:</w:t>
      </w:r>
    </w:p>
    <w:p xmlns:wp14="http://schemas.microsoft.com/office/word/2010/wordml" w:rsidRPr="000D7BA6" w:rsidR="004C65AA" w:rsidP="004C65AA" w:rsidRDefault="004C65AA" w14:paraId="2EEB76DC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 xml:space="preserve">DfE recommendations </w:t>
      </w:r>
    </w:p>
    <w:p xmlns:wp14="http://schemas.microsoft.com/office/word/2010/wordml" w:rsidRPr="000D7BA6" w:rsidR="004C65AA" w:rsidP="004C65AA" w:rsidRDefault="004C65AA" w14:paraId="11ED211A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>recommendations from universities and work-related think tanks</w:t>
      </w:r>
    </w:p>
    <w:p xmlns:wp14="http://schemas.microsoft.com/office/word/2010/wordml" w:rsidRPr="000D7BA6" w:rsidR="004C65AA" w:rsidP="004C65AA" w:rsidRDefault="004C65AA" w14:paraId="24744857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 xml:space="preserve">local sixth form and college entry requirements </w:t>
      </w:r>
    </w:p>
    <w:p xmlns:wp14="http://schemas.microsoft.com/office/word/2010/wordml" w:rsidRPr="000D7BA6" w:rsidR="004C65AA" w:rsidP="004C65AA" w:rsidRDefault="004C65AA" w14:paraId="5FC60555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>changes made by examining bodies</w:t>
      </w:r>
    </w:p>
    <w:p xmlns:wp14="http://schemas.microsoft.com/office/word/2010/wordml" w:rsidRPr="000D7BA6" w:rsidR="004C65AA" w:rsidP="004C65AA" w:rsidRDefault="004C65AA" w14:paraId="114FFF26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Meet the needs of all young people at the academy</w:t>
      </w:r>
    </w:p>
    <w:p xmlns:wp14="http://schemas.microsoft.com/office/word/2010/wordml" w:rsidRPr="000D7BA6" w:rsidR="004C65AA" w:rsidP="004C65AA" w:rsidRDefault="004C65AA" w14:paraId="2AD40A83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>Responsibilities</w:t>
      </w:r>
    </w:p>
    <w:p xmlns:wp14="http://schemas.microsoft.com/office/word/2010/wordml" w:rsidRPr="000D7BA6" w:rsidR="004C65AA" w:rsidP="004C65AA" w:rsidRDefault="004C65AA" w14:paraId="5234ED34" wp14:textId="34CCE5E6">
      <w:pPr>
        <w:rPr>
          <w:rFonts w:ascii="Calibri" w:hAnsi="Calibri" w:cs="Calibri"/>
          <w:sz w:val="22"/>
          <w:szCs w:val="22"/>
        </w:rPr>
      </w:pPr>
      <w:r w:rsidRPr="30A00738" w:rsidR="004C65AA">
        <w:rPr>
          <w:rFonts w:ascii="Calibri" w:hAnsi="Calibri" w:cs="Calibri"/>
          <w:sz w:val="22"/>
          <w:szCs w:val="22"/>
        </w:rPr>
        <w:t xml:space="preserve">The </w:t>
      </w:r>
      <w:r w:rsidRPr="30A00738" w:rsidR="05270647">
        <w:rPr>
          <w:rFonts w:ascii="Calibri" w:hAnsi="Calibri" w:cs="Calibri"/>
          <w:sz w:val="22"/>
          <w:szCs w:val="22"/>
        </w:rPr>
        <w:t xml:space="preserve">Head Teacher </w:t>
      </w:r>
      <w:r w:rsidRPr="30A00738" w:rsidR="004C65AA">
        <w:rPr>
          <w:rFonts w:ascii="Calibri" w:hAnsi="Calibri" w:cs="Calibri"/>
          <w:sz w:val="22"/>
          <w:szCs w:val="22"/>
        </w:rPr>
        <w:t xml:space="preserve">is </w:t>
      </w:r>
      <w:r w:rsidRPr="30A00738" w:rsidR="004C65AA">
        <w:rPr>
          <w:rFonts w:ascii="Calibri" w:hAnsi="Calibri" w:cs="Calibri"/>
          <w:sz w:val="22"/>
          <w:szCs w:val="22"/>
        </w:rPr>
        <w:t>responsible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for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ensuring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that</w:t>
      </w:r>
      <w:r w:rsidRPr="30A00738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3C8EF97B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The Curriculum meets the needs of all students</w:t>
      </w:r>
    </w:p>
    <w:p xmlns:wp14="http://schemas.microsoft.com/office/word/2010/wordml" w:rsidRPr="000D7BA6" w:rsidR="004C65AA" w:rsidP="004C65AA" w:rsidRDefault="004C65AA" w14:paraId="192ED1AF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Staff have adequate classroom time to deliver the curriculum</w:t>
      </w:r>
    </w:p>
    <w:p xmlns:wp14="http://schemas.microsoft.com/office/word/2010/wordml" w:rsidRPr="000D7BA6" w:rsidR="004C65AA" w:rsidP="004C65AA" w:rsidRDefault="004C65AA" w14:paraId="5BBC10AB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The curriculum and procedures for assessment meet all legal requirements</w:t>
      </w:r>
    </w:p>
    <w:p xmlns:wp14="http://schemas.microsoft.com/office/word/2010/wordml" w:rsidRPr="000D7BA6" w:rsidR="004C65AA" w:rsidP="004C65AA" w:rsidRDefault="004C65AA" w14:paraId="5B6D5697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Parents, carers and referral partners are aware of the curriculum, receive copies of their children’s timetables and are informed of any changes</w:t>
      </w:r>
    </w:p>
    <w:p xmlns:wp14="http://schemas.microsoft.com/office/word/2010/wordml" w:rsidRPr="000D7BA6" w:rsidR="004C65AA" w:rsidP="004C65AA" w:rsidRDefault="004C65AA" w14:paraId="1FE2C492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Trustees and teaching staff are involved in decision-making at least annually</w:t>
      </w:r>
    </w:p>
    <w:p xmlns:wp14="http://schemas.microsoft.com/office/word/2010/wordml" w:rsidRPr="000D7BA6" w:rsidR="004C65AA" w:rsidP="004C65AA" w:rsidRDefault="004C65AA" w14:paraId="3607E26C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Teaching staff receive training, at least annually, to become aware of the latest developments in the subjects they teach and in general pedagogical practice</w:t>
      </w:r>
    </w:p>
    <w:p xmlns:wp14="http://schemas.microsoft.com/office/word/2010/wordml" w:rsidRPr="000D7BA6" w:rsidR="004C65AA" w:rsidP="004C65AA" w:rsidRDefault="004C65AA" w14:paraId="25F1F572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sz w:val="22"/>
          <w:szCs w:val="22"/>
        </w:rPr>
        <w:t>Teaching</w:t>
      </w:r>
      <w:r w:rsidRPr="635A2814" w:rsidR="004C65AA">
        <w:rPr>
          <w:rFonts w:ascii="Calibri" w:hAnsi="Calibri" w:cs="Calibri"/>
          <w:sz w:val="22"/>
          <w:szCs w:val="22"/>
        </w:rPr>
        <w:t xml:space="preserve"> staff </w:t>
      </w:r>
      <w:r w:rsidRPr="635A2814" w:rsidR="004C65AA">
        <w:rPr>
          <w:rFonts w:ascii="Calibri" w:hAnsi="Calibri" w:cs="Calibri"/>
          <w:sz w:val="22"/>
          <w:szCs w:val="22"/>
        </w:rPr>
        <w:t>are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responsible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for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ensuring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that</w:t>
      </w:r>
      <w:r w:rsidRPr="635A2814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29783A2E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The academy curriculum is implemented in accordance with this policy</w:t>
      </w:r>
    </w:p>
    <w:p xmlns:wp14="http://schemas.microsoft.com/office/word/2010/wordml" w:rsidRPr="000D7BA6" w:rsidR="004C65AA" w:rsidP="7979B7CC" w:rsidRDefault="004C65AA" w14:paraId="61147194" wp14:textId="48AB1A87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sz w:val="22"/>
          <w:szCs w:val="22"/>
        </w:rPr>
      </w:pPr>
      <w:r w:rsidRPr="6E6C1B9B" w:rsidR="3E71A1F1">
        <w:rPr>
          <w:rFonts w:cs="Calibri"/>
        </w:rPr>
        <w:t xml:space="preserve">Individual Learning Plans </w:t>
      </w:r>
      <w:r w:rsidRPr="6E6C1B9B" w:rsidR="004C65AA">
        <w:rPr>
          <w:rFonts w:cs="Calibri"/>
        </w:rPr>
        <w:t xml:space="preserve">are in place for all </w:t>
      </w:r>
      <w:r w:rsidRPr="6E6C1B9B" w:rsidR="36EFFAB9">
        <w:rPr>
          <w:rFonts w:cs="Calibri"/>
        </w:rPr>
        <w:t xml:space="preserve">students covering all </w:t>
      </w:r>
      <w:r w:rsidRPr="6E6C1B9B" w:rsidR="004C65AA">
        <w:rPr>
          <w:rFonts w:cs="Calibri"/>
        </w:rPr>
        <w:t>subjects</w:t>
      </w:r>
    </w:p>
    <w:p xmlns:wp14="http://schemas.microsoft.com/office/word/2010/wordml" w:rsidRPr="000D7BA6" w:rsidR="004C65AA" w:rsidP="7979B7CC" w:rsidRDefault="004C65AA" w14:paraId="62F59D4C" wp14:textId="3D55D8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6E6C1B9B" w:rsidR="004C65AA">
        <w:rPr>
          <w:rFonts w:cs="Calibri"/>
        </w:rPr>
        <w:t>Levels of attainment and rates of progression are monitored</w:t>
      </w:r>
    </w:p>
    <w:p xmlns:wp14="http://schemas.microsoft.com/office/word/2010/wordml" w:rsidRPr="000D7BA6" w:rsidR="004C65AA" w:rsidP="004C65AA" w:rsidRDefault="004C65AA" w14:paraId="46BBAC8F" wp14:textId="13CF37BA">
      <w:pPr>
        <w:pStyle w:val="ListParagraph"/>
        <w:numPr>
          <w:ilvl w:val="0"/>
          <w:numId w:val="16"/>
        </w:numPr>
        <w:rPr>
          <w:rFonts w:cs="Calibri"/>
        </w:rPr>
      </w:pPr>
      <w:r w:rsidRPr="30A00738" w:rsidR="004C65AA">
        <w:rPr>
          <w:rFonts w:cs="Calibri"/>
        </w:rPr>
        <w:t>The tracking sheet is completed on a half termly basis</w:t>
      </w:r>
    </w:p>
    <w:p xmlns:wp14="http://schemas.microsoft.com/office/word/2010/wordml" w:rsidRPr="000D7BA6" w:rsidR="004C65AA" w:rsidP="004C65AA" w:rsidRDefault="004C65AA" w14:paraId="6C73E7F9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Action is taken to improve attainment when necessary; such action should largely be at the teacher’s discretion, but should not contradict the Behaviour Policy or the Assessment for Learning Policy (other than in rare, exceptional circumstances)</w:t>
      </w:r>
    </w:p>
    <w:p xmlns:wp14="http://schemas.microsoft.com/office/word/2010/wordml" w:rsidRPr="000D7BA6" w:rsidR="004C65AA" w:rsidP="004C65AA" w:rsidRDefault="004C65AA" w14:paraId="7D636C3F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Staff meetings are used as a platform for sharing best practice and communicating developments that other relevant staff may not be aware of</w:t>
      </w:r>
    </w:p>
    <w:p xmlns:wp14="http://schemas.microsoft.com/office/word/2010/wordml" w:rsidRPr="000D7BA6" w:rsidR="004C65AA" w:rsidP="004C65AA" w:rsidRDefault="004C65AA" w14:paraId="5225A6C1" wp14:textId="064EA4BE">
      <w:pPr>
        <w:pStyle w:val="ListParagraph"/>
        <w:numPr>
          <w:ilvl w:val="0"/>
          <w:numId w:val="16"/>
        </w:numPr>
        <w:rPr>
          <w:rFonts w:cs="Calibri"/>
        </w:rPr>
      </w:pPr>
      <w:r w:rsidRPr="30A00738" w:rsidR="004C65AA">
        <w:rPr>
          <w:rFonts w:cs="Calibri"/>
        </w:rPr>
        <w:t xml:space="preserve">The </w:t>
      </w:r>
      <w:r w:rsidRPr="30A00738" w:rsidR="3D655514">
        <w:rPr>
          <w:rFonts w:cs="Calibri"/>
        </w:rPr>
        <w:t>Head Teacher</w:t>
      </w:r>
      <w:r w:rsidRPr="30A00738" w:rsidR="004C65AA">
        <w:rPr>
          <w:rFonts w:cs="Calibri"/>
        </w:rPr>
        <w:t>, parents/carers and referral partners are kept informed of relevant data, i</w:t>
      </w:r>
      <w:r w:rsidRPr="30A00738" w:rsidR="004C65AA">
        <w:rPr>
          <w:rFonts w:cs="Calibri"/>
        </w:rPr>
        <w:t>n</w:t>
      </w:r>
      <w:r w:rsidRPr="30A00738" w:rsidR="004C65AA">
        <w:rPr>
          <w:rFonts w:cs="Calibri"/>
        </w:rPr>
        <w:t>cluding but not necessarily limited to:</w:t>
      </w:r>
    </w:p>
    <w:p xmlns:wp14="http://schemas.microsoft.com/office/word/2010/wordml" w:rsidRPr="000D7BA6" w:rsidR="004C65AA" w:rsidP="004C65AA" w:rsidRDefault="004C65AA" w14:paraId="31ADD6F2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>Students achieving above expected progress</w:t>
      </w:r>
    </w:p>
    <w:p xmlns:wp14="http://schemas.microsoft.com/office/word/2010/wordml" w:rsidRPr="000D7BA6" w:rsidR="004C65AA" w:rsidP="004C65AA" w:rsidRDefault="004C65AA" w14:paraId="4EDE0BE6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>Students achieving qualifications, especially before the end of year 11</w:t>
      </w:r>
    </w:p>
    <w:p xmlns:wp14="http://schemas.microsoft.com/office/word/2010/wordml" w:rsidRPr="000D7BA6" w:rsidR="004C65AA" w:rsidP="004C65AA" w:rsidRDefault="004C65AA" w14:paraId="0B3E1500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>Students struggling to access the mainstream or differentiated curriculum</w:t>
      </w:r>
    </w:p>
    <w:p xmlns:wp14="http://schemas.microsoft.com/office/word/2010/wordml" w:rsidRPr="000D7BA6" w:rsidR="004C65AA" w:rsidP="004C65AA" w:rsidRDefault="004C65AA" w14:paraId="5E6A8E6C" wp14:textId="77777777">
      <w:pPr>
        <w:pStyle w:val="ListParagraph"/>
        <w:numPr>
          <w:ilvl w:val="1"/>
          <w:numId w:val="16"/>
        </w:numPr>
        <w:rPr>
          <w:rFonts w:cs="Calibri"/>
        </w:rPr>
      </w:pPr>
      <w:r w:rsidRPr="635A2814" w:rsidR="004C65AA">
        <w:rPr>
          <w:rFonts w:cs="Calibri"/>
        </w:rPr>
        <w:t>Students who should be assessed for special educational needs or given access arrang</w:t>
      </w:r>
      <w:r w:rsidRPr="635A2814" w:rsidR="004C65AA">
        <w:rPr>
          <w:rFonts w:cs="Calibri"/>
        </w:rPr>
        <w:t>e</w:t>
      </w:r>
      <w:r w:rsidRPr="635A2814" w:rsidR="004C65AA">
        <w:rPr>
          <w:rFonts w:cs="Calibri"/>
        </w:rPr>
        <w:t>ments in exams</w:t>
      </w:r>
    </w:p>
    <w:p xmlns:wp14="http://schemas.microsoft.com/office/word/2010/wordml" w:rsidRPr="000D7BA6" w:rsidR="004C65AA" w:rsidP="004C65AA" w:rsidRDefault="004C65AA" w14:paraId="2E4F4214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sz w:val="22"/>
          <w:szCs w:val="22"/>
        </w:rPr>
        <w:t xml:space="preserve">The </w:t>
      </w:r>
      <w:r w:rsidRPr="635A2814" w:rsidR="004C65AA">
        <w:rPr>
          <w:rFonts w:ascii="Calibri" w:hAnsi="Calibri" w:cs="Calibri"/>
          <w:sz w:val="22"/>
          <w:szCs w:val="22"/>
        </w:rPr>
        <w:t>Exams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Officer</w:t>
      </w:r>
      <w:r w:rsidRPr="635A2814" w:rsidR="004C65AA">
        <w:rPr>
          <w:rFonts w:ascii="Calibri" w:hAnsi="Calibri" w:cs="Calibri"/>
          <w:sz w:val="22"/>
          <w:szCs w:val="22"/>
        </w:rPr>
        <w:t xml:space="preserve"> is </w:t>
      </w:r>
      <w:r w:rsidRPr="635A2814" w:rsidR="004C65AA">
        <w:rPr>
          <w:rFonts w:ascii="Calibri" w:hAnsi="Calibri" w:cs="Calibri"/>
          <w:sz w:val="22"/>
          <w:szCs w:val="22"/>
        </w:rPr>
        <w:t>responsible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for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ensuring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that</w:t>
      </w:r>
      <w:r w:rsidRPr="635A2814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6642B1C5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Applications for approval are completed in the shortest possible time frame, ideally before the start of the school year and certainly before initial entry deadlines</w:t>
      </w:r>
    </w:p>
    <w:p xmlns:wp14="http://schemas.microsoft.com/office/word/2010/wordml" w:rsidRPr="000D7BA6" w:rsidR="004C65AA" w:rsidP="004C65AA" w:rsidRDefault="004C65AA" w14:paraId="073C5379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Exam entries are made on time</w:t>
      </w:r>
    </w:p>
    <w:p xmlns:wp14="http://schemas.microsoft.com/office/word/2010/wordml" w:rsidRPr="000D7BA6" w:rsidR="004C65AA" w:rsidP="004C65AA" w:rsidRDefault="004C65AA" w14:paraId="5E68A7BB" wp14:textId="58C6A030">
      <w:pPr>
        <w:pStyle w:val="ListParagraph"/>
        <w:numPr>
          <w:ilvl w:val="0"/>
          <w:numId w:val="16"/>
        </w:numPr>
        <w:rPr>
          <w:rFonts w:cs="Calibri"/>
        </w:rPr>
      </w:pPr>
      <w:r w:rsidRPr="30A00738" w:rsidR="004C65AA">
        <w:rPr>
          <w:rFonts w:cs="Calibri"/>
        </w:rPr>
        <w:t xml:space="preserve">Teaching staff and the </w:t>
      </w:r>
      <w:r w:rsidRPr="30A00738" w:rsidR="5014E61E">
        <w:rPr>
          <w:rFonts w:cs="Calibri"/>
        </w:rPr>
        <w:t>Head Teacher</w:t>
      </w:r>
      <w:r w:rsidRPr="30A00738" w:rsidR="004C65AA">
        <w:rPr>
          <w:rFonts w:cs="Calibri"/>
        </w:rPr>
        <w:t xml:space="preserve"> are consulted before exam entries are made</w:t>
      </w:r>
    </w:p>
    <w:p xmlns:wp14="http://schemas.microsoft.com/office/word/2010/wordml" w:rsidRPr="000D7BA6" w:rsidR="004C65AA" w:rsidP="004C65AA" w:rsidRDefault="004C65AA" w14:paraId="4E78DF44" wp14:textId="6F7106C6">
      <w:pPr>
        <w:pStyle w:val="ListParagraph"/>
        <w:numPr>
          <w:ilvl w:val="0"/>
          <w:numId w:val="16"/>
        </w:numPr>
        <w:rPr>
          <w:rFonts w:cs="Calibri"/>
        </w:rPr>
      </w:pPr>
      <w:r w:rsidRPr="30A00738" w:rsidR="004C65AA">
        <w:rPr>
          <w:rFonts w:cs="Calibri"/>
        </w:rPr>
        <w:t>Important information</w:t>
      </w:r>
      <w:r w:rsidRPr="30A00738" w:rsidR="004C65AA">
        <w:rPr>
          <w:rFonts w:cs="Calibri"/>
        </w:rPr>
        <w:t xml:space="preserve"> from examining bodies and other partners is relayed to teachers and the </w:t>
      </w:r>
      <w:r w:rsidRPr="30A00738" w:rsidR="730BF7B8">
        <w:rPr>
          <w:rFonts w:cs="Calibri"/>
        </w:rPr>
        <w:t>Head Teacher</w:t>
      </w:r>
      <w:r w:rsidRPr="30A00738" w:rsidR="004C65AA">
        <w:rPr>
          <w:rFonts w:cs="Calibri"/>
        </w:rPr>
        <w:t xml:space="preserve"> when necessary</w:t>
      </w:r>
    </w:p>
    <w:p xmlns:wp14="http://schemas.microsoft.com/office/word/2010/wordml" w:rsidRPr="000D7BA6" w:rsidR="004C65AA" w:rsidP="004C65AA" w:rsidRDefault="004C65AA" w14:paraId="200E48B6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>Monitoring</w:t>
      </w: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 xml:space="preserve">, </w:t>
      </w: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>evaluation</w:t>
      </w: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>and</w:t>
      </w: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b w:val="1"/>
          <w:bCs w:val="1"/>
          <w:sz w:val="22"/>
          <w:szCs w:val="22"/>
        </w:rPr>
        <w:t>review</w:t>
      </w:r>
    </w:p>
    <w:p xmlns:wp14="http://schemas.microsoft.com/office/word/2010/wordml" w:rsidRPr="000D7BA6" w:rsidR="004C65AA" w:rsidP="004C65AA" w:rsidRDefault="004C65AA" w14:paraId="6B1D4798" wp14:textId="5771334E">
      <w:pPr>
        <w:rPr>
          <w:rFonts w:ascii="Calibri" w:hAnsi="Calibri" w:cs="Calibri"/>
          <w:sz w:val="22"/>
          <w:szCs w:val="22"/>
        </w:rPr>
      </w:pPr>
      <w:r w:rsidRPr="30A00738" w:rsidR="004C65AA">
        <w:rPr>
          <w:rFonts w:ascii="Calibri" w:hAnsi="Calibri" w:cs="Calibri"/>
          <w:sz w:val="22"/>
          <w:szCs w:val="22"/>
        </w:rPr>
        <w:t xml:space="preserve">The </w:t>
      </w:r>
      <w:r w:rsidRPr="30A00738" w:rsidR="004C65AA">
        <w:rPr>
          <w:rFonts w:ascii="Calibri" w:hAnsi="Calibri" w:cs="Calibri"/>
          <w:sz w:val="22"/>
          <w:szCs w:val="22"/>
        </w:rPr>
        <w:t>Trustees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will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receive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an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annual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report</w:t>
      </w:r>
      <w:r w:rsidRPr="30A00738" w:rsidR="004C65AA">
        <w:rPr>
          <w:rFonts w:ascii="Calibri" w:hAnsi="Calibri" w:cs="Calibri"/>
          <w:sz w:val="22"/>
          <w:szCs w:val="22"/>
        </w:rPr>
        <w:t xml:space="preserve"> </w:t>
      </w:r>
      <w:r w:rsidRPr="30A00738" w:rsidR="004C65AA">
        <w:rPr>
          <w:rFonts w:ascii="Calibri" w:hAnsi="Calibri" w:cs="Calibri"/>
          <w:sz w:val="22"/>
          <w:szCs w:val="22"/>
        </w:rPr>
        <w:t>from</w:t>
      </w:r>
      <w:r w:rsidRPr="30A00738" w:rsidR="004C65AA">
        <w:rPr>
          <w:rFonts w:ascii="Calibri" w:hAnsi="Calibri" w:cs="Calibri"/>
          <w:sz w:val="22"/>
          <w:szCs w:val="22"/>
        </w:rPr>
        <w:t xml:space="preserve"> the </w:t>
      </w:r>
      <w:r w:rsidRPr="30A00738" w:rsidR="7084C6A3">
        <w:rPr>
          <w:rFonts w:ascii="Calibri" w:hAnsi="Calibri" w:cs="Calibri"/>
          <w:sz w:val="22"/>
          <w:szCs w:val="22"/>
        </w:rPr>
        <w:t xml:space="preserve">Head Teacher </w:t>
      </w:r>
      <w:r w:rsidRPr="30A00738" w:rsidR="004C65AA">
        <w:rPr>
          <w:rFonts w:ascii="Calibri" w:hAnsi="Calibri" w:cs="Calibri"/>
          <w:sz w:val="22"/>
          <w:szCs w:val="22"/>
        </w:rPr>
        <w:t>on</w:t>
      </w:r>
      <w:r w:rsidRPr="30A00738" w:rsidR="004C65AA">
        <w:rPr>
          <w:rFonts w:ascii="Calibri" w:hAnsi="Calibri" w:cs="Calibri"/>
          <w:sz w:val="22"/>
          <w:szCs w:val="22"/>
        </w:rPr>
        <w:t>:</w:t>
      </w:r>
    </w:p>
    <w:p xmlns:wp14="http://schemas.microsoft.com/office/word/2010/wordml" w:rsidRPr="000D7BA6" w:rsidR="004C65AA" w:rsidP="004C65AA" w:rsidRDefault="004C65AA" w14:paraId="0CF347D2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The standards achieved in each subject</w:t>
      </w:r>
    </w:p>
    <w:p xmlns:wp14="http://schemas.microsoft.com/office/word/2010/wordml" w:rsidRPr="000D7BA6" w:rsidR="004C65AA" w:rsidP="004C65AA" w:rsidRDefault="004C65AA" w14:paraId="545CAE7E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The standards achieved in each key stage</w:t>
      </w:r>
    </w:p>
    <w:p xmlns:wp14="http://schemas.microsoft.com/office/word/2010/wordml" w:rsidRPr="000D7BA6" w:rsidR="004C65AA" w:rsidP="004C65AA" w:rsidRDefault="004C65AA" w14:paraId="18DA6D9A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How these standards compare with national/London averages and the previous year</w:t>
      </w:r>
    </w:p>
    <w:p xmlns:wp14="http://schemas.microsoft.com/office/word/2010/wordml" w:rsidRPr="000D7BA6" w:rsidR="004C65AA" w:rsidP="004C65AA" w:rsidRDefault="004C65AA" w14:paraId="3FE20A1B" wp14:textId="77777777">
      <w:pPr>
        <w:pStyle w:val="ListParagraph"/>
        <w:numPr>
          <w:ilvl w:val="0"/>
          <w:numId w:val="16"/>
        </w:numPr>
        <w:rPr>
          <w:rFonts w:cs="Calibri"/>
        </w:rPr>
      </w:pPr>
      <w:r w:rsidRPr="6E6C1B9B" w:rsidR="004C65AA">
        <w:rPr>
          <w:rFonts w:cs="Calibri"/>
        </w:rPr>
        <w:t>Access arrangements put in place for individual students</w:t>
      </w:r>
    </w:p>
    <w:p xmlns:wp14="http://schemas.microsoft.com/office/word/2010/wordml" w:rsidRPr="000D7BA6" w:rsidR="004C65AA" w:rsidP="004C65AA" w:rsidRDefault="004C65AA" w14:paraId="759BC444" wp14:textId="77777777">
      <w:pPr>
        <w:rPr>
          <w:rFonts w:ascii="Calibri" w:hAnsi="Calibri" w:cs="Calibri"/>
          <w:sz w:val="22"/>
          <w:szCs w:val="22"/>
        </w:rPr>
      </w:pPr>
      <w:r w:rsidRPr="635A2814" w:rsidR="004C65AA">
        <w:rPr>
          <w:rFonts w:ascii="Calibri" w:hAnsi="Calibri" w:cs="Calibri"/>
          <w:sz w:val="22"/>
          <w:szCs w:val="22"/>
        </w:rPr>
        <w:t>This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Policy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will</w:t>
      </w:r>
      <w:r w:rsidRPr="635A2814" w:rsidR="004C65AA">
        <w:rPr>
          <w:rFonts w:ascii="Calibri" w:hAnsi="Calibri" w:cs="Calibri"/>
          <w:sz w:val="22"/>
          <w:szCs w:val="22"/>
        </w:rPr>
        <w:t xml:space="preserve"> be </w:t>
      </w:r>
      <w:r w:rsidRPr="635A2814" w:rsidR="004C65AA">
        <w:rPr>
          <w:rFonts w:ascii="Calibri" w:hAnsi="Calibri" w:cs="Calibri"/>
          <w:sz w:val="22"/>
          <w:szCs w:val="22"/>
        </w:rPr>
        <w:t>reviewed</w:t>
      </w:r>
      <w:r w:rsidRPr="635A2814" w:rsidR="004C65AA">
        <w:rPr>
          <w:rFonts w:ascii="Calibri" w:hAnsi="Calibri" w:cs="Calibri"/>
          <w:sz w:val="22"/>
          <w:szCs w:val="22"/>
        </w:rPr>
        <w:t xml:space="preserve"> at </w:t>
      </w:r>
      <w:r w:rsidRPr="635A2814" w:rsidR="004C65AA">
        <w:rPr>
          <w:rFonts w:ascii="Calibri" w:hAnsi="Calibri" w:cs="Calibri"/>
          <w:sz w:val="22"/>
          <w:szCs w:val="22"/>
        </w:rPr>
        <w:t>least</w:t>
      </w:r>
      <w:r w:rsidRPr="635A2814" w:rsidR="004C65AA">
        <w:rPr>
          <w:rFonts w:ascii="Calibri" w:hAnsi="Calibri" w:cs="Calibri"/>
          <w:sz w:val="22"/>
          <w:szCs w:val="22"/>
        </w:rPr>
        <w:t xml:space="preserve"> </w:t>
      </w:r>
      <w:r w:rsidRPr="635A2814" w:rsidR="004C65AA">
        <w:rPr>
          <w:rFonts w:ascii="Calibri" w:hAnsi="Calibri" w:cs="Calibri"/>
          <w:sz w:val="22"/>
          <w:szCs w:val="22"/>
        </w:rPr>
        <w:t>once</w:t>
      </w:r>
      <w:r w:rsidRPr="635A2814" w:rsidR="004C65AA">
        <w:rPr>
          <w:rFonts w:ascii="Calibri" w:hAnsi="Calibri" w:cs="Calibri"/>
          <w:sz w:val="22"/>
          <w:szCs w:val="22"/>
        </w:rPr>
        <w:t xml:space="preserve"> a </w:t>
      </w:r>
      <w:r w:rsidRPr="635A2814" w:rsidR="004C65AA">
        <w:rPr>
          <w:rFonts w:ascii="Calibri" w:hAnsi="Calibri" w:cs="Calibri"/>
          <w:sz w:val="22"/>
          <w:szCs w:val="22"/>
        </w:rPr>
        <w:t>year</w:t>
      </w:r>
      <w:r w:rsidRPr="635A2814" w:rsidR="004C65AA">
        <w:rPr>
          <w:rFonts w:ascii="Calibri" w:hAnsi="Calibri" w:cs="Calibri"/>
          <w:sz w:val="22"/>
          <w:szCs w:val="22"/>
        </w:rPr>
        <w:t>.</w:t>
      </w:r>
    </w:p>
    <w:p w:rsidR="58ED510E" w:rsidP="30A00738" w:rsidRDefault="58ED510E" w14:paraId="76329B8F" w14:textId="2361DCDF">
      <w:pPr>
        <w:pStyle w:val="Normal"/>
        <w:rPr>
          <w:rFonts w:ascii="Calibri" w:hAnsi="Calibri" w:cs="Calibri"/>
          <w:sz w:val="22"/>
          <w:szCs w:val="22"/>
        </w:rPr>
      </w:pPr>
      <w:r w:rsidRPr="30A00738" w:rsidR="58ED510E">
        <w:rPr>
          <w:rFonts w:ascii="Calibri" w:hAnsi="Calibri" w:cs="Calibri"/>
          <w:sz w:val="22"/>
          <w:szCs w:val="22"/>
        </w:rPr>
        <w:t>Reviewed</w:t>
      </w:r>
      <w:r w:rsidRPr="30A00738" w:rsidR="58ED510E">
        <w:rPr>
          <w:rFonts w:ascii="Calibri" w:hAnsi="Calibri" w:cs="Calibri"/>
          <w:sz w:val="22"/>
          <w:szCs w:val="22"/>
        </w:rPr>
        <w:t xml:space="preserve">: </w:t>
      </w:r>
      <w:r w:rsidRPr="30A00738" w:rsidR="6EE37ECB">
        <w:rPr>
          <w:rFonts w:ascii="Calibri" w:hAnsi="Calibri" w:cs="Calibri"/>
          <w:sz w:val="22"/>
          <w:szCs w:val="22"/>
        </w:rPr>
        <w:t xml:space="preserve">September </w:t>
      </w:r>
      <w:r w:rsidRPr="30A00738" w:rsidR="58ED510E">
        <w:rPr>
          <w:rFonts w:ascii="Calibri" w:hAnsi="Calibri" w:cs="Calibri"/>
          <w:sz w:val="22"/>
          <w:szCs w:val="22"/>
        </w:rPr>
        <w:t>202</w:t>
      </w:r>
      <w:r w:rsidRPr="30A00738" w:rsidR="1CCD3125">
        <w:rPr>
          <w:rFonts w:ascii="Calibri" w:hAnsi="Calibri" w:cs="Calibri"/>
          <w:sz w:val="22"/>
          <w:szCs w:val="22"/>
        </w:rPr>
        <w:t>3</w:t>
      </w:r>
    </w:p>
    <w:p w:rsidR="58ED510E" w:rsidP="30A00738" w:rsidRDefault="58ED510E" w14:paraId="267CC8C8" w14:textId="6806B09A">
      <w:pPr>
        <w:pStyle w:val="Normal"/>
        <w:rPr>
          <w:rFonts w:ascii="Calibri" w:hAnsi="Calibri" w:cs="Calibri"/>
          <w:sz w:val="22"/>
          <w:szCs w:val="22"/>
        </w:rPr>
      </w:pPr>
      <w:r w:rsidRPr="30A00738" w:rsidR="58ED510E">
        <w:rPr>
          <w:rFonts w:ascii="Calibri" w:hAnsi="Calibri" w:cs="Calibri"/>
          <w:sz w:val="22"/>
          <w:szCs w:val="22"/>
        </w:rPr>
        <w:t>Next</w:t>
      </w:r>
      <w:r w:rsidRPr="30A00738" w:rsidR="58ED510E">
        <w:rPr>
          <w:rFonts w:ascii="Calibri" w:hAnsi="Calibri" w:cs="Calibri"/>
          <w:sz w:val="22"/>
          <w:szCs w:val="22"/>
        </w:rPr>
        <w:t xml:space="preserve"> </w:t>
      </w:r>
      <w:r w:rsidRPr="30A00738" w:rsidR="58ED510E">
        <w:rPr>
          <w:rFonts w:ascii="Calibri" w:hAnsi="Calibri" w:cs="Calibri"/>
          <w:sz w:val="22"/>
          <w:szCs w:val="22"/>
        </w:rPr>
        <w:t>Review</w:t>
      </w:r>
      <w:r w:rsidRPr="30A00738" w:rsidR="58ED510E">
        <w:rPr>
          <w:rFonts w:ascii="Calibri" w:hAnsi="Calibri" w:cs="Calibri"/>
          <w:sz w:val="22"/>
          <w:szCs w:val="22"/>
        </w:rPr>
        <w:t xml:space="preserve">: </w:t>
      </w:r>
      <w:r w:rsidRPr="30A00738" w:rsidR="1152E47A">
        <w:rPr>
          <w:rFonts w:ascii="Calibri" w:hAnsi="Calibri" w:cs="Calibri"/>
          <w:sz w:val="22"/>
          <w:szCs w:val="22"/>
        </w:rPr>
        <w:t xml:space="preserve">September </w:t>
      </w:r>
      <w:r w:rsidRPr="30A00738" w:rsidR="58ED510E">
        <w:rPr>
          <w:rFonts w:ascii="Calibri" w:hAnsi="Calibri" w:cs="Calibri"/>
          <w:sz w:val="22"/>
          <w:szCs w:val="22"/>
        </w:rPr>
        <w:t>202</w:t>
      </w:r>
      <w:r w:rsidRPr="30A00738" w:rsidR="68D49EC9">
        <w:rPr>
          <w:rFonts w:ascii="Calibri" w:hAnsi="Calibri" w:cs="Calibri"/>
          <w:sz w:val="22"/>
          <w:szCs w:val="22"/>
        </w:rPr>
        <w:t>4</w:t>
      </w:r>
    </w:p>
    <w:p xmlns:wp14="http://schemas.microsoft.com/office/word/2010/wordml" w:rsidRPr="000D7BA6" w:rsidR="00437726" w:rsidP="00437726" w:rsidRDefault="00437726" w14:paraId="6A05A809" wp14:textId="77777777">
      <w:pPr>
        <w:pStyle w:val="Default"/>
        <w:rPr>
          <w:sz w:val="22"/>
          <w:szCs w:val="22"/>
        </w:rPr>
      </w:pPr>
    </w:p>
    <w:sectPr w:rsidRPr="000D7BA6" w:rsidR="00437726">
      <w:pgSz w:w="11906" w:h="16838" w:orient="portrait"/>
      <w:pgMar w:top="1134" w:right="1134" w:bottom="1134" w:left="1134" w:header="720" w:footer="720" w:gutter="0"/>
      <w:cols w:space="720"/>
      <w:headerReference w:type="default" r:id="R34aca9ffb69c4e7b"/>
      <w:footerReference w:type="default" r:id="Rc8e81ceda8a04c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219C4" w:rsidRDefault="00B219C4" w14:paraId="5A39BBE3" wp14:textId="77777777">
      <w:r>
        <w:separator/>
      </w:r>
    </w:p>
  </w:endnote>
  <w:endnote w:type="continuationSeparator" w:id="0">
    <w:p xmlns:wp14="http://schemas.microsoft.com/office/word/2010/wordml" w:rsidR="00B219C4" w:rsidRDefault="00B219C4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5E0EDB" w:rsidTr="6A5E0EDB" w14:paraId="7003C5C5">
      <w:trPr>
        <w:trHeight w:val="300"/>
      </w:trPr>
      <w:tc>
        <w:tcPr>
          <w:tcW w:w="3210" w:type="dxa"/>
          <w:tcMar/>
        </w:tcPr>
        <w:p w:rsidR="6A5E0EDB" w:rsidP="6A5E0EDB" w:rsidRDefault="6A5E0EDB" w14:paraId="0BA7DF63" w14:textId="57544F5A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A5E0EDB" w:rsidP="6A5E0EDB" w:rsidRDefault="6A5E0EDB" w14:paraId="0BE627BA" w14:textId="7D8CECE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6A5E0EDB" w:rsidP="6A5E0EDB" w:rsidRDefault="6A5E0EDB" w14:paraId="782AA101" w14:textId="15F3EDD2">
          <w:pPr>
            <w:pStyle w:val="Header"/>
            <w:bidi w:val="0"/>
            <w:ind w:right="-115"/>
            <w:jc w:val="right"/>
          </w:pPr>
        </w:p>
      </w:tc>
    </w:tr>
  </w:tbl>
  <w:p w:rsidR="6A5E0EDB" w:rsidP="6A5E0EDB" w:rsidRDefault="6A5E0EDB" w14:paraId="5B75467C" w14:textId="783B24A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219C4" w:rsidRDefault="00B219C4" w14:paraId="72A3D3EC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B219C4" w:rsidRDefault="00B219C4" w14:paraId="0D0B940D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5E0EDB" w:rsidTr="6A5E0EDB" w14:paraId="324F81B6">
      <w:trPr>
        <w:trHeight w:val="300"/>
      </w:trPr>
      <w:tc>
        <w:tcPr>
          <w:tcW w:w="3210" w:type="dxa"/>
          <w:tcMar/>
        </w:tcPr>
        <w:p w:rsidR="6A5E0EDB" w:rsidP="6A5E0EDB" w:rsidRDefault="6A5E0EDB" w14:paraId="20056EEA" w14:textId="0E277575">
          <w:pPr>
            <w:pStyle w:val="Header"/>
            <w:ind w:left="-115"/>
            <w:jc w:val="left"/>
          </w:pPr>
          <w:r w:rsidR="6A5E0EDB">
            <w:drawing>
              <wp:inline wp14:editId="3A2F6482" wp14:anchorId="4834E688">
                <wp:extent cx="1819275" cy="735560"/>
                <wp:effectExtent l="0" t="0" r="0" b="0"/>
                <wp:docPr id="2020157109" name="Picture 1" descr="Logo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d3420900e5b54c71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819275" cy="73556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tcMar/>
        </w:tcPr>
        <w:p w:rsidR="6A5E0EDB" w:rsidP="6A5E0EDB" w:rsidRDefault="6A5E0EDB" w14:paraId="7AE9EAE7" w14:textId="34A643B3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6A5E0EDB" w:rsidP="6A5E0EDB" w:rsidRDefault="6A5E0EDB" w14:paraId="2C46F489" w14:textId="3A091095">
          <w:pPr>
            <w:pStyle w:val="Header"/>
            <w:bidi w:val="0"/>
            <w:ind w:right="-115"/>
            <w:jc w:val="right"/>
          </w:pPr>
        </w:p>
      </w:tc>
    </w:tr>
  </w:tbl>
  <w:p w:rsidR="6A5E0EDB" w:rsidP="6A5E0EDB" w:rsidRDefault="6A5E0EDB" w14:paraId="182DA00F" w14:textId="589BE54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BF6"/>
    <w:multiLevelType w:val="hybridMultilevel"/>
    <w:tmpl w:val="3E86E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EF1A15"/>
    <w:multiLevelType w:val="hybridMultilevel"/>
    <w:tmpl w:val="98E4C7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7E1A90"/>
    <w:multiLevelType w:val="hybridMultilevel"/>
    <w:tmpl w:val="CA64092C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391B52"/>
    <w:multiLevelType w:val="hybridMultilevel"/>
    <w:tmpl w:val="B19AE1BC"/>
    <w:lvl w:ilvl="0" w:tplc="A800B3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A038D5"/>
    <w:multiLevelType w:val="hybridMultilevel"/>
    <w:tmpl w:val="0E0C665C"/>
    <w:lvl w:ilvl="0" w:tplc="A4EA570E">
      <w:numFmt w:val="bullet"/>
      <w:lvlText w:val="-"/>
      <w:lvlJc w:val="left"/>
      <w:pPr>
        <w:ind w:left="720" w:hanging="360"/>
      </w:pPr>
      <w:rPr>
        <w:rFonts w:hint="default" w:ascii="Calibri" w:hAnsi="Calibri" w:eastAsia="SimSu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8B60DC"/>
    <w:multiLevelType w:val="hybridMultilevel"/>
    <w:tmpl w:val="48E607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9157E1"/>
    <w:multiLevelType w:val="hybridMultilevel"/>
    <w:tmpl w:val="2D86E48A"/>
    <w:lvl w:ilvl="0" w:tplc="AE86C24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A665B8"/>
    <w:multiLevelType w:val="hybridMultilevel"/>
    <w:tmpl w:val="DE004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5008"/>
    <w:multiLevelType w:val="hybridMultilevel"/>
    <w:tmpl w:val="1EA65180"/>
    <w:lvl w:ilvl="0" w:tplc="1300387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BD093F"/>
    <w:multiLevelType w:val="hybridMultilevel"/>
    <w:tmpl w:val="B748B2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013D37"/>
    <w:multiLevelType w:val="hybridMultilevel"/>
    <w:tmpl w:val="3F8ADE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4C2DF5"/>
    <w:multiLevelType w:val="hybridMultilevel"/>
    <w:tmpl w:val="ACC486A0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CE5645"/>
    <w:multiLevelType w:val="hybridMultilevel"/>
    <w:tmpl w:val="C6C026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460D87"/>
    <w:multiLevelType w:val="hybridMultilevel"/>
    <w:tmpl w:val="0846C5AC"/>
    <w:lvl w:ilvl="0" w:tplc="9C1411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17554C"/>
    <w:multiLevelType w:val="hybridMultilevel"/>
    <w:tmpl w:val="FB1E3EB6"/>
    <w:lvl w:ilvl="0" w:tplc="F28EF4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3"/>
    <w:rsid w:val="000029B2"/>
    <w:rsid w:val="000778B8"/>
    <w:rsid w:val="00081EEC"/>
    <w:rsid w:val="00085BD6"/>
    <w:rsid w:val="000B2791"/>
    <w:rsid w:val="000B7A17"/>
    <w:rsid w:val="000D4BBE"/>
    <w:rsid w:val="000D7BA6"/>
    <w:rsid w:val="00126EDC"/>
    <w:rsid w:val="00131501"/>
    <w:rsid w:val="00133CF3"/>
    <w:rsid w:val="00171FC0"/>
    <w:rsid w:val="00181E96"/>
    <w:rsid w:val="001828BC"/>
    <w:rsid w:val="00184F9C"/>
    <w:rsid w:val="00187340"/>
    <w:rsid w:val="002141B1"/>
    <w:rsid w:val="00221998"/>
    <w:rsid w:val="00272896"/>
    <w:rsid w:val="0027793C"/>
    <w:rsid w:val="002A2767"/>
    <w:rsid w:val="002A5807"/>
    <w:rsid w:val="002A796D"/>
    <w:rsid w:val="002C0563"/>
    <w:rsid w:val="002D2B95"/>
    <w:rsid w:val="00330629"/>
    <w:rsid w:val="0033736B"/>
    <w:rsid w:val="003414BC"/>
    <w:rsid w:val="003572FC"/>
    <w:rsid w:val="003615EF"/>
    <w:rsid w:val="0036192D"/>
    <w:rsid w:val="0038016D"/>
    <w:rsid w:val="00383AB3"/>
    <w:rsid w:val="003935FB"/>
    <w:rsid w:val="003C2D44"/>
    <w:rsid w:val="00437726"/>
    <w:rsid w:val="00475004"/>
    <w:rsid w:val="004C65AA"/>
    <w:rsid w:val="00540787"/>
    <w:rsid w:val="00541345"/>
    <w:rsid w:val="0055164C"/>
    <w:rsid w:val="005516A5"/>
    <w:rsid w:val="00552FEC"/>
    <w:rsid w:val="00571343"/>
    <w:rsid w:val="00574673"/>
    <w:rsid w:val="005862E6"/>
    <w:rsid w:val="00595BA8"/>
    <w:rsid w:val="005A4821"/>
    <w:rsid w:val="005E3DAC"/>
    <w:rsid w:val="005F0AA4"/>
    <w:rsid w:val="005F1494"/>
    <w:rsid w:val="005F3C7D"/>
    <w:rsid w:val="00617A30"/>
    <w:rsid w:val="00640342"/>
    <w:rsid w:val="006626F9"/>
    <w:rsid w:val="006660D2"/>
    <w:rsid w:val="0067762D"/>
    <w:rsid w:val="006913ED"/>
    <w:rsid w:val="006A01D6"/>
    <w:rsid w:val="006C1504"/>
    <w:rsid w:val="006C573C"/>
    <w:rsid w:val="006D1625"/>
    <w:rsid w:val="006D2280"/>
    <w:rsid w:val="006E332F"/>
    <w:rsid w:val="006F2489"/>
    <w:rsid w:val="00722F14"/>
    <w:rsid w:val="00730BF1"/>
    <w:rsid w:val="00760F94"/>
    <w:rsid w:val="007613BD"/>
    <w:rsid w:val="00764BDB"/>
    <w:rsid w:val="00793171"/>
    <w:rsid w:val="007B6F25"/>
    <w:rsid w:val="007C3752"/>
    <w:rsid w:val="007D084A"/>
    <w:rsid w:val="007E2965"/>
    <w:rsid w:val="007E6E6C"/>
    <w:rsid w:val="007F20AF"/>
    <w:rsid w:val="008301BD"/>
    <w:rsid w:val="00830D3E"/>
    <w:rsid w:val="008311F5"/>
    <w:rsid w:val="008313F2"/>
    <w:rsid w:val="00833794"/>
    <w:rsid w:val="008646F2"/>
    <w:rsid w:val="00872858"/>
    <w:rsid w:val="00887187"/>
    <w:rsid w:val="00895145"/>
    <w:rsid w:val="008A0318"/>
    <w:rsid w:val="008A0CB1"/>
    <w:rsid w:val="008B6E41"/>
    <w:rsid w:val="008C46B5"/>
    <w:rsid w:val="008E1C9F"/>
    <w:rsid w:val="008E2605"/>
    <w:rsid w:val="008E5ADE"/>
    <w:rsid w:val="008F30FB"/>
    <w:rsid w:val="009039F7"/>
    <w:rsid w:val="00923654"/>
    <w:rsid w:val="00942CA0"/>
    <w:rsid w:val="00971178"/>
    <w:rsid w:val="00971A31"/>
    <w:rsid w:val="009760A5"/>
    <w:rsid w:val="009B134C"/>
    <w:rsid w:val="009D04A1"/>
    <w:rsid w:val="009E61B3"/>
    <w:rsid w:val="009F5268"/>
    <w:rsid w:val="009F7222"/>
    <w:rsid w:val="00A240A4"/>
    <w:rsid w:val="00A41D6B"/>
    <w:rsid w:val="00A67507"/>
    <w:rsid w:val="00A7028F"/>
    <w:rsid w:val="00A94219"/>
    <w:rsid w:val="00AB350A"/>
    <w:rsid w:val="00AC04B1"/>
    <w:rsid w:val="00AD0D88"/>
    <w:rsid w:val="00AD63B1"/>
    <w:rsid w:val="00B219C4"/>
    <w:rsid w:val="00B44B9F"/>
    <w:rsid w:val="00B54E7B"/>
    <w:rsid w:val="00B8657F"/>
    <w:rsid w:val="00B90020"/>
    <w:rsid w:val="00BB24DB"/>
    <w:rsid w:val="00BD2383"/>
    <w:rsid w:val="00BF1590"/>
    <w:rsid w:val="00BF440E"/>
    <w:rsid w:val="00BF4A2A"/>
    <w:rsid w:val="00BF6052"/>
    <w:rsid w:val="00BF76BE"/>
    <w:rsid w:val="00C037FD"/>
    <w:rsid w:val="00C13FB3"/>
    <w:rsid w:val="00C36A74"/>
    <w:rsid w:val="00C373FB"/>
    <w:rsid w:val="00C51E84"/>
    <w:rsid w:val="00C7301F"/>
    <w:rsid w:val="00C95ED3"/>
    <w:rsid w:val="00CD4909"/>
    <w:rsid w:val="00D20BEB"/>
    <w:rsid w:val="00D223A5"/>
    <w:rsid w:val="00D26F84"/>
    <w:rsid w:val="00D306A1"/>
    <w:rsid w:val="00D426FF"/>
    <w:rsid w:val="00D47672"/>
    <w:rsid w:val="00D546E3"/>
    <w:rsid w:val="00D716A8"/>
    <w:rsid w:val="00D97D0B"/>
    <w:rsid w:val="00D97F09"/>
    <w:rsid w:val="00DC248F"/>
    <w:rsid w:val="00DD1AD0"/>
    <w:rsid w:val="00E00C15"/>
    <w:rsid w:val="00E027C3"/>
    <w:rsid w:val="00E10A5F"/>
    <w:rsid w:val="00E332D8"/>
    <w:rsid w:val="00E357AE"/>
    <w:rsid w:val="00E65640"/>
    <w:rsid w:val="00E775D4"/>
    <w:rsid w:val="00E8041D"/>
    <w:rsid w:val="00E82D61"/>
    <w:rsid w:val="00EC31EE"/>
    <w:rsid w:val="00ED171B"/>
    <w:rsid w:val="00EE4119"/>
    <w:rsid w:val="00EF3485"/>
    <w:rsid w:val="00EF781F"/>
    <w:rsid w:val="00F10345"/>
    <w:rsid w:val="00F22E40"/>
    <w:rsid w:val="00F43455"/>
    <w:rsid w:val="00F77CF4"/>
    <w:rsid w:val="00FA043B"/>
    <w:rsid w:val="00FA6880"/>
    <w:rsid w:val="00FB58FE"/>
    <w:rsid w:val="05270647"/>
    <w:rsid w:val="06F69550"/>
    <w:rsid w:val="1152E47A"/>
    <w:rsid w:val="168D52A6"/>
    <w:rsid w:val="1CCD3125"/>
    <w:rsid w:val="2360B212"/>
    <w:rsid w:val="2756154E"/>
    <w:rsid w:val="2E673E31"/>
    <w:rsid w:val="2EBC741A"/>
    <w:rsid w:val="30A00738"/>
    <w:rsid w:val="351BF6CE"/>
    <w:rsid w:val="36EFFAB9"/>
    <w:rsid w:val="3C0C2780"/>
    <w:rsid w:val="3D655514"/>
    <w:rsid w:val="3E71A1F1"/>
    <w:rsid w:val="3F447F79"/>
    <w:rsid w:val="41C8ADE1"/>
    <w:rsid w:val="43898655"/>
    <w:rsid w:val="455D209C"/>
    <w:rsid w:val="45D9CA04"/>
    <w:rsid w:val="465B6E9A"/>
    <w:rsid w:val="5014E61E"/>
    <w:rsid w:val="509E2355"/>
    <w:rsid w:val="56DF3867"/>
    <w:rsid w:val="587F8122"/>
    <w:rsid w:val="58ED510E"/>
    <w:rsid w:val="5AB45A55"/>
    <w:rsid w:val="5BA7A433"/>
    <w:rsid w:val="635A2814"/>
    <w:rsid w:val="68D49EC9"/>
    <w:rsid w:val="6A5E0EDB"/>
    <w:rsid w:val="6B829411"/>
    <w:rsid w:val="6E6C1B9B"/>
    <w:rsid w:val="6EE37ECB"/>
    <w:rsid w:val="6FDF8106"/>
    <w:rsid w:val="7084C6A3"/>
    <w:rsid w:val="730BF7B8"/>
    <w:rsid w:val="731721C8"/>
    <w:rsid w:val="7979B7CC"/>
    <w:rsid w:val="7C15F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AD4A09"/>
  <w15:chartTrackingRefBased/>
  <w15:docId w15:val="{D4733D44-6E3C-432B-A88E-31ED4E9B70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635A2814"/>
    <w:rPr>
      <w:noProof w:val="0"/>
      <w:sz w:val="24"/>
      <w:szCs w:val="24"/>
      <w:lang w:eastAsia="zh-CN" w:bidi="hi-IN"/>
    </w:rPr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cy-GB" w:eastAsia="zh-CN" w:bidi="hi-IN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Header">
    <w:uiPriority w:val="99"/>
    <w:name w:val="header"/>
    <w:basedOn w:val="Normal"/>
    <w:unhideWhenUsed/>
    <w:link w:val="HeaderChar"/>
    <w:rsid w:val="635A2814"/>
    <w:rPr>
      <w:rFonts w:ascii="Times New Roman" w:hAnsi="Times New Roman" w:eastAsia="SimSun" w:cs="Mangal"/>
    </w:rPr>
    <w:pPr>
      <w:tabs>
        <w:tab w:val="center" w:leader="none" w:pos="4513"/>
        <w:tab w:val="right" w:leader="none" w:pos="9026"/>
      </w:tabs>
    </w:pPr>
  </w:style>
  <w:style w:type="character" w:styleId="HeaderChar" w:customStyle="true">
    <w:uiPriority w:val="99"/>
    <w:name w:val="Header Char"/>
    <w:link w:val="Header"/>
    <w:rsid w:val="635A2814"/>
    <w:rPr>
      <w:rFonts w:cs="Mangal"/>
      <w:noProof w:val="0"/>
      <w:sz w:val="24"/>
      <w:szCs w:val="24"/>
      <w:lang w:eastAsia="zh-CN" w:bidi="hi-IN"/>
    </w:rPr>
  </w:style>
  <w:style w:type="paragraph" w:styleId="Footer">
    <w:uiPriority w:val="99"/>
    <w:name w:val="footer"/>
    <w:basedOn w:val="Normal"/>
    <w:unhideWhenUsed/>
    <w:link w:val="FooterChar"/>
    <w:rsid w:val="635A2814"/>
    <w:rPr>
      <w:rFonts w:ascii="Times New Roman" w:hAnsi="Times New Roman" w:eastAsia="SimSun" w:cs="Mangal"/>
    </w:rPr>
    <w:pPr>
      <w:tabs>
        <w:tab w:val="center" w:leader="none" w:pos="4513"/>
        <w:tab w:val="right" w:leader="none" w:pos="9026"/>
      </w:tabs>
    </w:pPr>
  </w:style>
  <w:style w:type="character" w:styleId="FooterChar" w:customStyle="true">
    <w:uiPriority w:val="99"/>
    <w:name w:val="Footer Char"/>
    <w:link w:val="Footer"/>
    <w:rsid w:val="635A2814"/>
    <w:rPr>
      <w:rFonts w:cs="Mangal"/>
      <w:noProof w:val="0"/>
      <w:sz w:val="24"/>
      <w:szCs w:val="24"/>
      <w:lang w:eastAsia="zh-CN" w:bidi="hi-IN"/>
    </w:rPr>
  </w:style>
  <w:style w:type="paragraph" w:styleId="NormalWeb">
    <w:uiPriority w:val="99"/>
    <w:name w:val="Normal (Web)"/>
    <w:basedOn w:val="Normal"/>
    <w:unhideWhenUsed/>
    <w:rsid w:val="635A2814"/>
    <w:rPr>
      <w:rFonts w:ascii="Times New Roman" w:hAnsi="Times New Roman" w:eastAsia="Times New Roman" w:cs="Times New Roman"/>
      <w:lang w:eastAsia="en-GB" w:bidi="ar-SA"/>
    </w:rPr>
    <w:pPr>
      <w:widowControl w:val="1"/>
      <w:spacing w:beforeAutospacing="on" w:afterAutospacing="on"/>
    </w:pPr>
  </w:style>
  <w:style w:type="character" w:styleId="Hyperlink">
    <w:name w:val="Hyperlink"/>
    <w:uiPriority w:val="99"/>
    <w:unhideWhenUsed/>
    <w:rsid w:val="00D716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16A8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ED171B"/>
    <w:rPr>
      <w:b/>
      <w:bCs/>
    </w:rPr>
  </w:style>
  <w:style w:type="paragraph" w:styleId="ListParagraph">
    <w:uiPriority w:val="34"/>
    <w:name w:val="List Paragraph"/>
    <w:basedOn w:val="Normal"/>
    <w:qFormat/>
    <w:rsid w:val="635A2814"/>
    <w:rPr>
      <w:rFonts w:ascii="Calibri" w:hAnsi="Calibri" w:eastAsia="Calibri" w:cs="Times New Roman"/>
      <w:sz w:val="22"/>
      <w:szCs w:val="22"/>
      <w:lang w:eastAsia="en-US" w:bidi="ar-SA"/>
    </w:rPr>
    <w:pPr>
      <w:widowControl w:val="1"/>
      <w:spacing w:after="160" w:line="259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037FD"/>
    <w:rPr>
      <w:sz w:val="16"/>
      <w:szCs w:val="16"/>
    </w:rPr>
  </w:style>
  <w:style w:type="paragraph" w:styleId="CommentText">
    <w:uiPriority w:val="99"/>
    <w:name w:val="annotation text"/>
    <w:basedOn w:val="Normal"/>
    <w:semiHidden/>
    <w:unhideWhenUsed/>
    <w:link w:val="CommentTextChar"/>
    <w:rsid w:val="635A2814"/>
    <w:rPr>
      <w:rFonts w:ascii="Times New Roman" w:hAnsi="Times New Roman" w:eastAsia="Times New Roman" w:cs="Times New Roman"/>
      <w:sz w:val="20"/>
      <w:szCs w:val="20"/>
      <w:lang w:bidi="ar-SA"/>
    </w:rPr>
    <w:pPr>
      <w:widowControl w:val="1"/>
    </w:pPr>
  </w:style>
  <w:style w:type="character" w:styleId="CommentTextChar" w:customStyle="true">
    <w:uiPriority w:val="99"/>
    <w:name w:val="Comment Text Char"/>
    <w:semiHidden/>
    <w:link w:val="CommentText"/>
    <w:rsid w:val="635A2814"/>
    <w:rPr>
      <w:rFonts w:eastAsia="Times New Roman" w:cs="Times New Roman"/>
      <w:noProof w:val="0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635A2814"/>
    <w:rPr>
      <w:rFonts w:ascii="Segoe UI" w:hAnsi="Segoe UI" w:eastAsia="SimSun" w:cs="Mangal"/>
      <w:sz w:val="18"/>
      <w:szCs w:val="18"/>
    </w:rPr>
  </w:style>
  <w:style w:type="character" w:styleId="BalloonTextChar" w:customStyle="true">
    <w:uiPriority w:val="99"/>
    <w:name w:val="Balloon Text Char"/>
    <w:semiHidden/>
    <w:link w:val="BalloonText"/>
    <w:rsid w:val="635A2814"/>
    <w:rPr>
      <w:rFonts w:ascii="Segoe UI" w:hAnsi="Segoe UI" w:cs="Mangal"/>
      <w:noProof w:val="0"/>
      <w:sz w:val="18"/>
      <w:szCs w:val="18"/>
      <w:lang w:eastAsia="zh-CN" w:bidi="hi-IN"/>
    </w:rPr>
  </w:style>
  <w:style w:type="paragraph" w:styleId="Default" w:customStyle="1">
    <w:name w:val="Default"/>
    <w:rsid w:val="00437726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eastAsia="en-US"/>
    </w:rPr>
  </w:style>
  <w:style w:type="paragraph" w:styleId="Heading1">
    <w:uiPriority w:val="9"/>
    <w:name w:val="heading 1"/>
    <w:basedOn w:val="Normal"/>
    <w:next w:val="Normal"/>
    <w:link w:val="Heading1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color w:val="1F3763"/>
    </w:rPr>
    <w:pPr>
      <w:keepNext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1F3763"/>
    </w:rPr>
    <w:pPr>
      <w:keepNext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635A2814"/>
    <w:rPr>
      <w:rFonts w:ascii="Times New Roman" w:hAnsi="Times New Roman" w:eastAsia="游明朝" w:cs="Arial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635A2814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635A2814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DefaultParagraphFont"/>
    <w:link w:val="Heading1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635A2814"/>
    <w:rPr>
      <w:rFonts w:ascii="Calibri Light" w:hAnsi="Calibri Light" w:eastAsia="游ゴシック Light" w:cs="Times New Roman" w:asciiTheme="majorAscii" w:hAnsiTheme="majorAscii" w:eastAsiaTheme="majorEastAsia" w:cstheme="majorBidi"/>
      <w:noProof w:val="0"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635A2814"/>
    <w:rPr>
      <w:rFonts w:ascii="Times New Roman" w:hAnsi="Times New Roman" w:eastAsia="游明朝" w:cs="Arial" w:eastAsiaTheme="minorEastAsia"/>
      <w:noProof w:val="0"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635A2814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635A2814"/>
    <w:rPr>
      <w:i w:val="1"/>
      <w:iCs w:val="1"/>
      <w:noProof w:val="0"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635A2814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635A2814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635A2814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635A2814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635A2814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635A2814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635A2814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635A2814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635A2814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635A2814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635A2814"/>
    <w:rPr>
      <w:noProof w:val="0"/>
      <w:sz w:val="20"/>
      <w:szCs w:val="20"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635A2814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635A2814"/>
    <w:rPr>
      <w:noProof w:val="0"/>
      <w:sz w:val="20"/>
      <w:szCs w:val="20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34aca9ffb69c4e7b" /><Relationship Type="http://schemas.openxmlformats.org/officeDocument/2006/relationships/footer" Target="footer.xml" Id="Rc8e81ceda8a04c7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d3420900e5b54c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</dc:creator>
  <keywords/>
  <lastModifiedBy>Terry Springer</lastModifiedBy>
  <revision>12</revision>
  <dcterms:created xsi:type="dcterms:W3CDTF">2021-11-10T13:02:00.0000000Z</dcterms:created>
  <dcterms:modified xsi:type="dcterms:W3CDTF">2024-04-22T21:52:58.0911120Z</dcterms:modified>
</coreProperties>
</file>